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59" w:rsidRDefault="00D80F46">
      <w:r w:rsidRPr="00D80F46">
        <w:rPr>
          <w:rFonts w:ascii="Times New Roman" w:eastAsia="BrandonGrotesque-Light" w:hAnsi="BrandonGrotesque-Light" w:cs="BrandonGrotesque-Light"/>
          <w:noProof/>
          <w:sz w:val="20"/>
          <w:lang w:eastAsia="cs-CZ"/>
        </w:rPr>
        <w:drawing>
          <wp:inline distT="0" distB="0" distL="0" distR="0" wp14:anchorId="4AFF0625" wp14:editId="349BA544">
            <wp:extent cx="2106155" cy="13411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15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F46" w:rsidRDefault="00D80F46"/>
    <w:p w:rsidR="00D80F46" w:rsidRDefault="00D80F46">
      <w:proofErr w:type="gramStart"/>
      <w:r>
        <w:t>Č.j.</w:t>
      </w:r>
      <w:proofErr w:type="gramEnd"/>
      <w:r>
        <w:t>: SZŠVM/</w:t>
      </w:r>
      <w:r w:rsidR="00154AEF">
        <w:t>5</w:t>
      </w:r>
      <w:r w:rsidR="00A6512F">
        <w:t>8/2022</w:t>
      </w:r>
    </w:p>
    <w:p w:rsidR="00D80F46" w:rsidRDefault="00D80F46"/>
    <w:p w:rsidR="00D80F46" w:rsidRDefault="00D80F46" w:rsidP="00D80F46">
      <w:pPr>
        <w:pBdr>
          <w:bottom w:val="single" w:sz="6" w:space="1" w:color="auto"/>
        </w:pBdr>
      </w:pPr>
      <w:r>
        <w:t>Výroční zpráva o poskytování informací za rok 20</w:t>
      </w:r>
      <w:r w:rsidR="00154AEF">
        <w:t>21</w:t>
      </w:r>
      <w:r w:rsidR="004B0082">
        <w:t xml:space="preserve"> </w:t>
      </w:r>
      <w:r>
        <w:t>– dle zákona č. 106/1999 Sb. O svobodném přístupu k informacím</w:t>
      </w:r>
    </w:p>
    <w:p w:rsidR="00D80F46" w:rsidRDefault="00D80F46"/>
    <w:p w:rsidR="00AD305C" w:rsidRDefault="00AD305C" w:rsidP="00AD305C">
      <w:pPr>
        <w:pStyle w:val="l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D305C">
        <w:rPr>
          <w:rStyle w:val="PromnnHTML"/>
          <w:rFonts w:ascii="Calibri" w:hAnsi="Calibri" w:cs="Calibri"/>
          <w:b/>
          <w:bCs/>
          <w:i w:val="0"/>
          <w:iCs w:val="0"/>
          <w:color w:val="000000"/>
          <w:sz w:val="22"/>
          <w:szCs w:val="22"/>
        </w:rPr>
        <w:t>a)</w:t>
      </w:r>
      <w:r w:rsidRPr="00AD305C">
        <w:rPr>
          <w:rFonts w:ascii="Calibri" w:hAnsi="Calibri" w:cs="Calibri"/>
          <w:color w:val="000000"/>
          <w:sz w:val="22"/>
          <w:szCs w:val="22"/>
        </w:rPr>
        <w:t> počet podaných žádostí o informace a počet vydaných</w:t>
      </w:r>
      <w:r>
        <w:rPr>
          <w:rFonts w:ascii="Calibri" w:hAnsi="Calibri" w:cs="Calibri"/>
          <w:color w:val="000000"/>
          <w:sz w:val="22"/>
          <w:szCs w:val="22"/>
        </w:rPr>
        <w:t xml:space="preserve"> rozhodnutí o odmítnutí žádosti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0</w:t>
      </w:r>
    </w:p>
    <w:p w:rsidR="00AD305C" w:rsidRPr="00AD305C" w:rsidRDefault="00AD305C" w:rsidP="00AD305C">
      <w:pPr>
        <w:pStyle w:val="l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:rsidR="00AD305C" w:rsidRDefault="00AD305C" w:rsidP="00AD305C">
      <w:pPr>
        <w:pStyle w:val="l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D305C">
        <w:rPr>
          <w:rStyle w:val="PromnnHTML"/>
          <w:rFonts w:ascii="Calibri" w:hAnsi="Calibri" w:cs="Calibri"/>
          <w:b/>
          <w:bCs/>
          <w:i w:val="0"/>
          <w:iCs w:val="0"/>
          <w:color w:val="000000"/>
          <w:sz w:val="22"/>
          <w:szCs w:val="22"/>
        </w:rPr>
        <w:t>b)</w:t>
      </w:r>
      <w:r w:rsidRPr="00AD305C">
        <w:rPr>
          <w:rFonts w:ascii="Calibri" w:hAnsi="Calibri" w:cs="Calibri"/>
          <w:color w:val="000000"/>
          <w:sz w:val="22"/>
          <w:szCs w:val="22"/>
        </w:rPr>
        <w:t> počet pod</w:t>
      </w:r>
      <w:r>
        <w:rPr>
          <w:rFonts w:ascii="Calibri" w:hAnsi="Calibri" w:cs="Calibri"/>
          <w:color w:val="000000"/>
          <w:sz w:val="22"/>
          <w:szCs w:val="22"/>
        </w:rPr>
        <w:t>aných odvolání proti rozhodnutí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0</w:t>
      </w:r>
    </w:p>
    <w:p w:rsidR="00AD305C" w:rsidRPr="00AD305C" w:rsidRDefault="00AD305C" w:rsidP="00AD305C">
      <w:pPr>
        <w:pStyle w:val="l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D305C" w:rsidRDefault="00AD305C" w:rsidP="00AD305C">
      <w:pPr>
        <w:pStyle w:val="l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D305C">
        <w:rPr>
          <w:rStyle w:val="PromnnHTML"/>
          <w:rFonts w:ascii="Calibri" w:hAnsi="Calibri" w:cs="Calibri"/>
          <w:b/>
          <w:bCs/>
          <w:i w:val="0"/>
          <w:iCs w:val="0"/>
          <w:color w:val="000000"/>
          <w:sz w:val="22"/>
          <w:szCs w:val="22"/>
        </w:rPr>
        <w:t>c)</w:t>
      </w:r>
      <w:r w:rsidRPr="00AD305C">
        <w:rPr>
          <w:rFonts w:ascii="Calibri" w:hAnsi="Calibri" w:cs="Calibri"/>
          <w:color w:val="000000"/>
          <w:sz w:val="22"/>
          <w:szCs w:val="22"/>
        </w:rPr>
        <w:t> 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</w:t>
      </w:r>
      <w:r>
        <w:rPr>
          <w:rFonts w:ascii="Calibri" w:hAnsi="Calibri" w:cs="Calibri"/>
          <w:color w:val="000000"/>
          <w:sz w:val="22"/>
          <w:szCs w:val="22"/>
        </w:rPr>
        <w:t xml:space="preserve"> a nákladů na právní zastoupení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0</w:t>
      </w:r>
    </w:p>
    <w:p w:rsidR="00AD305C" w:rsidRPr="00AD305C" w:rsidRDefault="00AD305C" w:rsidP="00AD305C">
      <w:pPr>
        <w:pStyle w:val="l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D305C" w:rsidRDefault="00AD305C" w:rsidP="00AD305C">
      <w:pPr>
        <w:pStyle w:val="l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D305C">
        <w:rPr>
          <w:rStyle w:val="PromnnHTML"/>
          <w:rFonts w:ascii="Calibri" w:hAnsi="Calibri" w:cs="Calibri"/>
          <w:b/>
          <w:bCs/>
          <w:i w:val="0"/>
          <w:iCs w:val="0"/>
          <w:color w:val="000000"/>
          <w:sz w:val="22"/>
          <w:szCs w:val="22"/>
        </w:rPr>
        <w:t>d)</w:t>
      </w:r>
      <w:r w:rsidRPr="00AD305C">
        <w:rPr>
          <w:rFonts w:ascii="Calibri" w:hAnsi="Calibri" w:cs="Calibri"/>
          <w:color w:val="000000"/>
          <w:sz w:val="22"/>
          <w:szCs w:val="22"/>
        </w:rPr>
        <w:t> výčet poskytnutých výhradních licencí, včetně odůvodnění nezbytno</w:t>
      </w:r>
      <w:r>
        <w:rPr>
          <w:rFonts w:ascii="Calibri" w:hAnsi="Calibri" w:cs="Calibri"/>
          <w:color w:val="000000"/>
          <w:sz w:val="22"/>
          <w:szCs w:val="22"/>
        </w:rPr>
        <w:t>sti poskytnutí výhradní licence</w:t>
      </w:r>
    </w:p>
    <w:p w:rsidR="00AD305C" w:rsidRDefault="00AD305C" w:rsidP="00AD305C">
      <w:pPr>
        <w:pStyle w:val="l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0</w:t>
      </w:r>
    </w:p>
    <w:p w:rsidR="00AD305C" w:rsidRPr="00AD305C" w:rsidRDefault="00AD305C" w:rsidP="00AD305C">
      <w:pPr>
        <w:pStyle w:val="l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D305C" w:rsidRDefault="00AD305C" w:rsidP="00AD305C">
      <w:pPr>
        <w:pStyle w:val="l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D305C">
        <w:rPr>
          <w:rStyle w:val="PromnnHTML"/>
          <w:rFonts w:ascii="Calibri" w:hAnsi="Calibri" w:cs="Calibri"/>
          <w:b/>
          <w:bCs/>
          <w:i w:val="0"/>
          <w:iCs w:val="0"/>
          <w:color w:val="000000"/>
          <w:sz w:val="22"/>
          <w:szCs w:val="22"/>
        </w:rPr>
        <w:t>e)</w:t>
      </w:r>
      <w:r w:rsidRPr="00AD305C">
        <w:rPr>
          <w:rFonts w:ascii="Calibri" w:hAnsi="Calibri" w:cs="Calibri"/>
          <w:color w:val="000000"/>
          <w:sz w:val="22"/>
          <w:szCs w:val="22"/>
        </w:rPr>
        <w:t> počet stížností podaných podle § 16a, důvody jejich podání a stručn</w:t>
      </w:r>
      <w:r>
        <w:rPr>
          <w:rFonts w:ascii="Calibri" w:hAnsi="Calibri" w:cs="Calibri"/>
          <w:color w:val="000000"/>
          <w:sz w:val="22"/>
          <w:szCs w:val="22"/>
        </w:rPr>
        <w:t>ý popis způsobu jejich vyřízení</w:t>
      </w:r>
    </w:p>
    <w:p w:rsidR="00AD305C" w:rsidRDefault="00AD305C" w:rsidP="00AD305C">
      <w:pPr>
        <w:pStyle w:val="l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0</w:t>
      </w:r>
    </w:p>
    <w:p w:rsidR="00AD305C" w:rsidRPr="00AD305C" w:rsidRDefault="00AD305C" w:rsidP="00AD305C">
      <w:pPr>
        <w:pStyle w:val="l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D305C" w:rsidRPr="00AD305C" w:rsidRDefault="00AD305C" w:rsidP="00AD305C">
      <w:pPr>
        <w:pStyle w:val="l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D305C">
        <w:rPr>
          <w:rStyle w:val="PromnnHTML"/>
          <w:rFonts w:ascii="Calibri" w:hAnsi="Calibri" w:cs="Calibri"/>
          <w:b/>
          <w:bCs/>
          <w:i w:val="0"/>
          <w:iCs w:val="0"/>
          <w:color w:val="000000"/>
          <w:sz w:val="22"/>
          <w:szCs w:val="22"/>
        </w:rPr>
        <w:t>f)</w:t>
      </w:r>
      <w:r w:rsidRPr="00AD305C">
        <w:rPr>
          <w:rFonts w:ascii="Calibri" w:hAnsi="Calibri" w:cs="Calibri"/>
          <w:color w:val="000000"/>
          <w:sz w:val="22"/>
          <w:szCs w:val="22"/>
        </w:rPr>
        <w:t> další informace vztahující</w:t>
      </w:r>
      <w:r>
        <w:rPr>
          <w:rFonts w:ascii="Calibri" w:hAnsi="Calibri" w:cs="Calibri"/>
          <w:color w:val="000000"/>
          <w:sz w:val="22"/>
          <w:szCs w:val="22"/>
        </w:rPr>
        <w:t xml:space="preserve"> se k uplatňování tohoto zákona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0</w:t>
      </w:r>
    </w:p>
    <w:p w:rsidR="00D80F46" w:rsidRDefault="00D80F46"/>
    <w:p w:rsidR="00D80F46" w:rsidRDefault="00D80F46">
      <w:r>
        <w:t>V roce 20</w:t>
      </w:r>
      <w:r w:rsidR="00154AEF">
        <w:t>2</w:t>
      </w:r>
      <w:r w:rsidR="00A6512F">
        <w:t>2</w:t>
      </w:r>
      <w:r w:rsidR="00FF41E8">
        <w:t xml:space="preserve"> </w:t>
      </w:r>
      <w:r>
        <w:t xml:space="preserve">nebyla </w:t>
      </w:r>
      <w:r w:rsidR="002A2F63">
        <w:t>naší školou poskytována žádná informace ani vyřizována stížnost ve správním</w:t>
      </w:r>
      <w:r w:rsidR="005A7E8A">
        <w:t xml:space="preserve"> řízení.</w:t>
      </w:r>
    </w:p>
    <w:p w:rsidR="005A7E8A" w:rsidRDefault="005A7E8A"/>
    <w:p w:rsidR="005A7E8A" w:rsidRDefault="005A7E8A"/>
    <w:p w:rsidR="005A7E8A" w:rsidRDefault="005A7E8A"/>
    <w:p w:rsidR="00AD305C" w:rsidRDefault="00AD305C"/>
    <w:p w:rsidR="00154AEF" w:rsidRDefault="005A7E8A" w:rsidP="00154AEF">
      <w:pPr>
        <w:pStyle w:val="Bezmezer"/>
      </w:pPr>
      <w:r>
        <w:t xml:space="preserve">Ve Vysokém Mýtě </w:t>
      </w:r>
      <w:r w:rsidR="00A6512F">
        <w:t>7. 9. 2022</w:t>
      </w:r>
      <w:r>
        <w:tab/>
      </w:r>
      <w:r>
        <w:tab/>
      </w:r>
      <w:r>
        <w:tab/>
      </w:r>
      <w:r>
        <w:tab/>
        <w:t>Mgr. Alena Černá,</w:t>
      </w:r>
      <w:r w:rsidR="00154AEF">
        <w:t xml:space="preserve"> MBA,</w:t>
      </w:r>
      <w:r>
        <w:t xml:space="preserve"> </w:t>
      </w:r>
    </w:p>
    <w:p w:rsidR="005A7E8A" w:rsidRDefault="00154AEF" w:rsidP="00154AEF">
      <w:pPr>
        <w:pStyle w:val="Bezmezer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5A7E8A">
        <w:t>ředitelka školy</w:t>
      </w:r>
      <w:bookmarkStart w:id="0" w:name="_GoBack"/>
      <w:bookmarkEnd w:id="0"/>
    </w:p>
    <w:sectPr w:rsidR="005A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andonGrotesque-Light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84"/>
    <w:rsid w:val="00154AEF"/>
    <w:rsid w:val="00180F59"/>
    <w:rsid w:val="002A2F63"/>
    <w:rsid w:val="00393084"/>
    <w:rsid w:val="004B0082"/>
    <w:rsid w:val="004B66D1"/>
    <w:rsid w:val="005A7E8A"/>
    <w:rsid w:val="00A6512F"/>
    <w:rsid w:val="00AD305C"/>
    <w:rsid w:val="00D80F46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6FC2"/>
  <w15:chartTrackingRefBased/>
  <w15:docId w15:val="{9CFF3F9D-9840-4ADD-A937-53701A4E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7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8A"/>
    <w:rPr>
      <w:rFonts w:ascii="Segoe UI" w:hAnsi="Segoe UI" w:cs="Segoe UI"/>
      <w:sz w:val="18"/>
      <w:szCs w:val="18"/>
    </w:rPr>
  </w:style>
  <w:style w:type="paragraph" w:customStyle="1" w:styleId="l4">
    <w:name w:val="l4"/>
    <w:basedOn w:val="Normln"/>
    <w:rsid w:val="00AD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AD305C"/>
    <w:rPr>
      <w:i/>
      <w:iCs/>
    </w:rPr>
  </w:style>
  <w:style w:type="paragraph" w:styleId="Bezmezer">
    <w:name w:val="No Spacing"/>
    <w:uiPriority w:val="1"/>
    <w:qFormat/>
    <w:rsid w:val="00154A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8</cp:revision>
  <cp:lastPrinted>2021-10-12T08:33:00Z</cp:lastPrinted>
  <dcterms:created xsi:type="dcterms:W3CDTF">2018-01-12T08:00:00Z</dcterms:created>
  <dcterms:modified xsi:type="dcterms:W3CDTF">2022-09-07T10:36:00Z</dcterms:modified>
</cp:coreProperties>
</file>